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0"/>
          <w:shd w:fill="auto" w:val="clear"/>
        </w:rPr>
        <w:t xml:space="preserve">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</w:t>
      </w:r>
    </w:p>
    <w:tbl>
      <w:tblPr/>
      <w:tblGrid>
        <w:gridCol w:w="4785"/>
        <w:gridCol w:w="4786"/>
      </w:tblGrid>
      <w:tr>
        <w:trPr>
          <w:trHeight w:val="1" w:hRule="atLeast"/>
          <w:jc w:val="left"/>
        </w:trPr>
        <w:tc>
          <w:tcPr>
            <w:tcW w:w="47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Утверждаю</w:t>
            </w:r>
          </w:p>
        </w:tc>
        <w:tc>
          <w:tcPr>
            <w:tcW w:w="4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</w:t>
            </w:r>
          </w:p>
        </w:tc>
      </w:tr>
      <w:tr>
        <w:trPr>
          <w:trHeight w:val="1" w:hRule="atLeast"/>
          <w:jc w:val="left"/>
        </w:trPr>
        <w:tc>
          <w:tcPr>
            <w:tcW w:w="47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Директор МКОУ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Нитабская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начальная общеобразовательная школа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»_________________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А.Г.Магомедова</w:t>
              <w:tab/>
            </w:r>
          </w:p>
        </w:tc>
        <w:tc>
          <w:tcPr>
            <w:tcW w:w="478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Принято на заседании педагогического совета. Протокол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Правила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приема  обучающихся  в  муниципальное казенное общеобразовательное   учреждение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FFFFFF" w:val="clear"/>
        </w:rPr>
        <w:t xml:space="preserve">Нитабская НОШ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Общие   положения.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Настоящие Правила разработаны с целью приведения в соответствие с действующим законодательством порядка приёма обучающихся в муниципальное бюджетное общеобразовательное учреждение 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Нитабская НОШ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Настоящие Правила определяют порядок и условия приёма обучающихся в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Нитабская НОШ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</w:p>
    <w:p>
      <w:pPr>
        <w:numPr>
          <w:ilvl w:val="0"/>
          <w:numId w:val="12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Правила являются нормативным правовым документом и их условия обязательны для исполнения.</w:t>
      </w:r>
    </w:p>
    <w:p>
      <w:pPr>
        <w:numPr>
          <w:ilvl w:val="0"/>
          <w:numId w:val="12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Правила разработаны в соответствии с Конституцией Российской Федерации, Законом Российской Федерации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образовании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Типовым положением об общеобразовательном учреждении  и призваны обеспечить реализацию права граждан на получение общего образования.</w:t>
      </w:r>
    </w:p>
    <w:p>
      <w:pPr>
        <w:numPr>
          <w:ilvl w:val="0"/>
          <w:numId w:val="12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Приём детей иностранных граждан, лиц без гражданства, из семей беженцев и вынужденных переселенцев осуществляется на общих основаниях.</w:t>
      </w:r>
    </w:p>
    <w:p>
      <w:pPr>
        <w:numPr>
          <w:ilvl w:val="0"/>
          <w:numId w:val="12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учреждении.</w:t>
      </w:r>
    </w:p>
    <w:p>
      <w:pPr>
        <w:numPr>
          <w:ilvl w:val="0"/>
          <w:numId w:val="12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Приём и обучение обучающихся в общеобразовательных учреждениях является бесплатным.</w:t>
      </w:r>
    </w:p>
    <w:p>
      <w:pPr>
        <w:numPr>
          <w:ilvl w:val="0"/>
          <w:numId w:val="12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Основанием приёма в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Нитабская НОШ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все  ступени обучения является заявление  гражданина,  достигшего совершеннолетия, или родителя (законного представителя) несовершеннолетних граждан.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заявлению прилагаются документы,  установленные настоящими Правилами.</w:t>
      </w:r>
    </w:p>
    <w:p>
      <w:pPr>
        <w:numPr>
          <w:ilvl w:val="0"/>
          <w:numId w:val="14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Зачисление обучающихся  в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Нитабская НОШ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оформляется приказом руководителя учреждения.</w:t>
      </w:r>
    </w:p>
    <w:p>
      <w:pPr>
        <w:numPr>
          <w:ilvl w:val="0"/>
          <w:numId w:val="14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приёме администрация 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Нитабская НОШ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обязана ознакомить учащегося и (или) его родителей (законных представителей) с Уставом учреждения, лицензией на право ведения образовательной деятельности, свидетельством о государственной аккредитации, другими документами, регламентирующими организацию образовательного процесса в 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Нитабская НОШ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</w:p>
    <w:p>
      <w:pPr>
        <w:numPr>
          <w:ilvl w:val="0"/>
          <w:numId w:val="14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Количество классов в общеобразовательном учреждении определяется в зависимости от условий, созданных для осуществления образовательного процесса, в соответствии с санитарными нормами и контрольными нормативами, указанными в лицензии учреждения.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Наполняемость классов устанавливается в количестве 20 обучающихся.</w:t>
      </w:r>
    </w:p>
    <w:p>
      <w:pPr>
        <w:numPr>
          <w:ilvl w:val="0"/>
          <w:numId w:val="16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Переход из одного общеобразовательного учреждения в другое осуществляется в следующем порядке: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документы обучающегося (личное дело, медицинская карта, при переходе в 10 или 11 класс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документ о получении основного общего образования) учреждение выдаёт родителям (законным представителям) на основании заявления и справки, подтверждающей согласие о приёме обучающего на обучение  в другое образовательное учреждение.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9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Правила приема  в 1-ый класс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1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более старшем возрасте (по согласованию с управлением образования).</w:t>
      </w:r>
    </w:p>
    <w:p>
      <w:pPr>
        <w:numPr>
          <w:ilvl w:val="0"/>
          <w:numId w:val="21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психолого-медико-педагогической комиссии о готовности ребёнка к обучению.</w:t>
      </w:r>
    </w:p>
    <w:p>
      <w:pPr>
        <w:numPr>
          <w:ilvl w:val="0"/>
          <w:numId w:val="21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Преимущественное право на зачисление в 1-ый класс общеобразовательного учреждения имеют:   </w:t>
      </w:r>
    </w:p>
    <w:p>
      <w:pPr>
        <w:numPr>
          <w:ilvl w:val="0"/>
          <w:numId w:val="21"/>
        </w:numPr>
        <w:spacing w:before="0" w:after="0" w:line="240"/>
        <w:ind w:right="0" w:left="118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дети, проживающие на территории микрорайона, закреплённого за общеобразовательным учреждением;</w:t>
      </w:r>
    </w:p>
    <w:p>
      <w:pPr>
        <w:numPr>
          <w:ilvl w:val="0"/>
          <w:numId w:val="21"/>
        </w:numPr>
        <w:spacing w:before="0" w:after="0" w:line="240"/>
        <w:ind w:right="0" w:left="118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дети, старшие братья и (или) сестры которых, обучаются в других классах общеобразовательного учреждения.</w:t>
      </w:r>
    </w:p>
    <w:p>
      <w:pPr>
        <w:numPr>
          <w:ilvl w:val="0"/>
          <w:numId w:val="21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Детям, не проживающим в микрорайоне общеобразовательного учреждения, может быть отказано  в приеме только по причине отсутствия свободных мест в классе.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>
      <w:pPr>
        <w:numPr>
          <w:ilvl w:val="0"/>
          <w:numId w:val="21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подготовки.</w:t>
      </w:r>
    </w:p>
    <w:p>
      <w:pPr>
        <w:numPr>
          <w:ilvl w:val="0"/>
          <w:numId w:val="21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заявлений для граждан, проживающих на закрепленной территории, начинается не позднее 01 февраля и завершается 30 июня.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>
      <w:pPr>
        <w:numPr>
          <w:ilvl w:val="0"/>
          <w:numId w:val="25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Зачисление детей в 1-ый класс осуществляется на основании следующих документов: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заявления родителя (законного представителя)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заявлении родителями (законными представителями) ребенка указываются следующие сведения:</w:t>
      </w:r>
    </w:p>
    <w:p>
      <w:pPr>
        <w:numPr>
          <w:ilvl w:val="0"/>
          <w:numId w:val="27"/>
        </w:numPr>
        <w:spacing w:before="0" w:after="0" w:line="240"/>
        <w:ind w:right="0" w:left="118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Фамилия, имя, отчество (последнее - при наличии) ребенка;</w:t>
      </w:r>
    </w:p>
    <w:p>
      <w:pPr>
        <w:numPr>
          <w:ilvl w:val="0"/>
          <w:numId w:val="27"/>
        </w:numPr>
        <w:spacing w:before="0" w:after="0" w:line="240"/>
        <w:ind w:right="0" w:left="118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 и место рождения ребенка;</w:t>
      </w:r>
    </w:p>
    <w:p>
      <w:pPr>
        <w:numPr>
          <w:ilvl w:val="0"/>
          <w:numId w:val="27"/>
        </w:numPr>
        <w:spacing w:before="0" w:after="0" w:line="240"/>
        <w:ind w:right="0" w:left="118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Фамилия, имя, отчество (последнее - при наличии) родителей (законных представителей) ребенка;</w:t>
      </w:r>
    </w:p>
    <w:p>
      <w:pPr>
        <w:numPr>
          <w:ilvl w:val="0"/>
          <w:numId w:val="27"/>
        </w:numPr>
        <w:spacing w:before="0" w:after="0" w:line="240"/>
        <w:ind w:right="0" w:left="118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Адрес места жительства ребенка, его родителей (законных представителей);</w:t>
      </w:r>
    </w:p>
    <w:p>
      <w:pPr>
        <w:numPr>
          <w:ilvl w:val="0"/>
          <w:numId w:val="27"/>
        </w:numPr>
        <w:spacing w:before="0" w:after="0" w:line="240"/>
        <w:ind w:right="0" w:left="118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Контактные телефоны родителей (законных представителей) ребенка.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приема в МКОУ: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месту пребывания на закрепленной территории;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Копии предъявляемых при приеме документов хранятся в МБОУ на время обучения ребенка.</w:t>
      </w:r>
    </w:p>
    <w:p>
      <w:pPr>
        <w:spacing w:before="0" w:after="0" w:line="240"/>
        <w:ind w:right="0" w:left="4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 (законные представители) детей имеют право по своему усмотрению предъявлять другие документы.</w:t>
      </w:r>
    </w:p>
    <w:p>
      <w:pPr>
        <w:numPr>
          <w:ilvl w:val="0"/>
          <w:numId w:val="29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>
      <w:pPr>
        <w:numPr>
          <w:ilvl w:val="0"/>
          <w:numId w:val="29"/>
        </w:numPr>
        <w:spacing w:before="0" w:after="0" w:line="240"/>
        <w:ind w:right="0" w:left="468" w:hanging="46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 Шамильский район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12">
    <w:abstractNumId w:val="42"/>
  </w:num>
  <w:num w:numId="14">
    <w:abstractNumId w:val="36"/>
  </w:num>
  <w:num w:numId="16">
    <w:abstractNumId w:val="30"/>
  </w:num>
  <w:num w:numId="19">
    <w:abstractNumId w:val="24"/>
  </w:num>
  <w:num w:numId="21">
    <w:abstractNumId w:val="18"/>
  </w:num>
  <w:num w:numId="25">
    <w:abstractNumId w:val="12"/>
  </w:num>
  <w:num w:numId="27">
    <w:abstractNumId w:val="6"/>
  </w:num>
  <w:num w:numId="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